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0"/>
          <w:smallCaps w:val="0"/>
          <w:color w:val="17365d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Cédric ARNOULD</w:t>
      </w:r>
      <w:r w:rsidDel="00000000" w:rsidR="00000000" w:rsidRPr="00000000">
        <w:rPr>
          <w:vertAlign w:val="baseline"/>
          <w:rtl w:val="0"/>
        </w:rPr>
        <w:t xml:space="preserve">, </w:t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Pseudo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Skype</w:t>
      </w:r>
      <w:r w:rsidDel="00000000" w:rsidR="00000000" w:rsidRPr="00000000">
        <w:rPr>
          <w:vertAlign w:val="baseline"/>
          <w:rtl w:val="0"/>
        </w:rPr>
        <w:t xml:space="preserve">: MonsieurArnould</w:t>
        <w:br w:type="textWrapping"/>
        <w:t xml:space="preserve"> </w:t>
      </w:r>
      <w:hyperlink r:id="rId5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contact@carnould.com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smallCaps w:val="1"/>
          <w:color w:val="17365d"/>
          <w:sz w:val="32"/>
          <w:szCs w:val="32"/>
          <w:vertAlign w:val="baseline"/>
          <w:rtl w:val="0"/>
        </w:rPr>
        <w:t xml:space="preserve">DÉVELOPPEUR </w:t>
      </w:r>
      <w:r w:rsidDel="00000000" w:rsidR="00000000" w:rsidRPr="00000000">
        <w:rPr>
          <w:b w:val="1"/>
          <w:smallCaps w:val="1"/>
          <w:color w:val="17365d"/>
          <w:sz w:val="32"/>
          <w:szCs w:val="32"/>
          <w:rtl w:val="0"/>
        </w:rPr>
        <w:t xml:space="preserve">FULL STACK .NET/ANGULAR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 suis ingénieur en informatique, originaire de Bordeaux en France. A 23 ans, je suis parti vivre à Montréal afin d’ouvrir mon esprit à une nouvelle culture et d’améliorer mon anglais. J’y ai vécu 8 ans dont un an à Paris. A 29 ans je suis retourné vivre en France quelques mois avant d’entamer un tour du monde en asie durant plus d’un an.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J’ai 10 ans d’expérience professionnelle principalement dans les technologies Microsoft (Asp.net, Asp.Net MVC, Windows Phone, Windows 8).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Depuis Mai 2017 je travaille pour la startup Sidekick Interactive à Montréal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ind w:firstLine="566"/>
        <w:contextualSpacing w:val="0"/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COMPÉTENCES TECHNIQUES:</w:t>
      </w: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-108.0" w:type="dxa"/>
        <w:tblLayout w:type="fixed"/>
        <w:tblLook w:val="0000"/>
      </w:tblPr>
      <w:tblGrid>
        <w:gridCol w:w="2517"/>
        <w:gridCol w:w="8364"/>
        <w:tblGridChange w:id="0">
          <w:tblGrid>
            <w:gridCol w:w="2517"/>
            <w:gridCol w:w="8364"/>
          </w:tblGrid>
        </w:tblGridChange>
      </w:tblGrid>
      <w:t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Programmation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Asp.Net Core 1.0/2.0, Asp.Net, Asp.Net MVC, C#, Linq, Entity Framewor, Angular 2/4, Typescript, </w:t>
            </w:r>
            <w:r w:rsidDel="00000000" w:rsidR="00000000" w:rsidRPr="00000000">
              <w:rPr>
                <w:vertAlign w:val="baseline"/>
                <w:rtl w:val="0"/>
              </w:rPr>
              <w:t xml:space="preserve">Windows 8/Windows Phone, </w:t>
            </w:r>
          </w:p>
        </w:tc>
      </w:tr>
      <w:t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Base de données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SQL Server, MySQL, Access </w:t>
            </w:r>
          </w:p>
        </w:tc>
      </w:tr>
      <w:tr>
        <w:tc>
          <w:tcPr>
            <w:tcBorders>
              <w:top w:color="808080" w:space="0" w:sz="4" w:val="single"/>
              <w:bottom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Logiciels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Visual Studio </w:t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TFS, SCRUM, Unit Test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>
          <w:smallCaps w:val="0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EXPÉRIENCES PROFESSIONNELLES</w:t>
      </w:r>
      <w:r w:rsidDel="00000000" w:rsidR="00000000" w:rsidRPr="00000000">
        <w:rPr>
          <w:rtl w:val="0"/>
        </w:rPr>
      </w:r>
    </w:p>
    <w:tbl>
      <w:tblPr>
        <w:tblStyle w:val="Table2"/>
        <w:tblW w:w="11023.0" w:type="dxa"/>
        <w:jc w:val="left"/>
        <w:tblInd w:w="-108.0" w:type="dxa"/>
        <w:tblLayout w:type="fixed"/>
        <w:tblLook w:val="0000"/>
      </w:tblPr>
      <w:tblGrid>
        <w:gridCol w:w="6487"/>
        <w:gridCol w:w="1149"/>
        <w:gridCol w:w="33"/>
        <w:gridCol w:w="3354"/>
        <w:tblGridChange w:id="0">
          <w:tblGrid>
            <w:gridCol w:w="6487"/>
            <w:gridCol w:w="1149"/>
            <w:gridCol w:w="33"/>
            <w:gridCol w:w="3354"/>
          </w:tblGrid>
        </w:tblGridChange>
      </w:tblGrid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Développeur Full Stack .Net Core/Angular</w:t>
              <w:br w:type="textWrapping"/>
              <w:t xml:space="preserve">Sidekick Interactive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Montreal,</w:t>
              <w:br w:type="textWrapping"/>
              <w:t xml:space="preserve">CANADA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Depuis Mai 2017 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SideKick Interactive est une start-up Montréal réalisent des applications Web et Mobiles pour des clients et développent des produits en internet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En tant que développeur Web: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Développement de connecteurs aux webservices client (Azure, Google Place, SendBird, ...)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Utilisation d'Entity Framework Core 1.0/2.0 pour la connection a la SQL Azure DataBase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Développement de WebService avec WebApi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Utilisation de Angular 2/4 et Angular Material 2 pour le UI.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Environnement: </w:t>
            </w:r>
            <w:r w:rsidDel="00000000" w:rsidR="00000000" w:rsidRPr="00000000">
              <w:rPr>
                <w:rtl w:val="0"/>
              </w:rPr>
              <w:t xml:space="preserve">Asp.Net core 1.0/2.0, Entity Framework Core 1.0/2.0, Angular 2 /4, Angular Material 2, Azure, Azure SQL Database, VSTS, Git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Développeur Full Stack .Net/Angular</w:t>
              <w:br w:type="textWrapping"/>
              <w:t xml:space="preserve">AskPam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Montreal,</w:t>
              <w:br w:type="textWrapping"/>
              <w:t xml:space="preserve">CANADA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Janvier 2017 - Avril 2017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Ask-pam est une start-up Montréalaise oeuvrant dans le domaine de la conciergerie, il s'agit d'une petite structure extrêmement dynamique utilisant les dernières technologies Microsoft.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En tant que développeur Web: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Développement de connecteurs aux webservices client (Azure, Twilio, Postmark, QnAMaker, ...)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Utilisation d'Entity Framework 7 pour la connection a la SQL Azure DataBase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Développement de WebService avec WebApi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Utilisation de Angular et Angular Material pour le UI.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Environnement: </w:t>
            </w:r>
            <w:r w:rsidDel="00000000" w:rsidR="00000000" w:rsidRPr="00000000">
              <w:rPr>
                <w:rtl w:val="0"/>
              </w:rPr>
              <w:t xml:space="preserve">Asp.Net core 1.0, Entity Framework 1.0, SignalR, Angularjs, Angular 2, Angular Material, Azure, Azure SQL Database, VSTS, Git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Conseiller en informatique</w:t>
              <w:br w:type="textWrapping"/>
              <w:t xml:space="preserve">EM6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Tokyo,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JAPON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Février 2016 - Mai 2016 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EM6 est une PME basée à Tokyo au Japon qui développe des sites internet. </w:t>
              <w:br w:type="textWrapping"/>
              <w:br w:type="textWrapping"/>
              <w:t xml:space="preserve">En tant que conseiller en informatique: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J’aide à trouver des solutions innovantes répondant aux besoins des clients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Je suis en charge de créer la documentation technique réalisant des POF si besoin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Je suis en contact avec une team de développeurs en Inde et m’assure de la qualité de leur code et des visuels.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Pour des plus petits projets, je configure le serveur, Wordpress, installe les plugins et le thème que je modifie ensuite pour l’adapter aux besoins du client.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Environnement: </w:t>
            </w:r>
            <w:r w:rsidDel="00000000" w:rsidR="00000000" w:rsidRPr="00000000">
              <w:rPr>
                <w:rtl w:val="0"/>
              </w:rPr>
              <w:t xml:space="preserve">PHP (Laravel, CakePhp), Wordpress, HTML, CSS, Javascript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Développeur web Asp.net </w:t>
              <w:br w:type="textWrapping"/>
              <w:t xml:space="preserve">Cdiscount (SSII: Quadra Informatique)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Bordeaux,</w:t>
              <w:br w:type="textWrapping"/>
              <w:t xml:space="preserve">FRANCE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Avril 2015 - Juillet 2015</w:t>
            </w:r>
          </w:p>
        </w:tc>
      </w:tr>
      <w:tr>
        <w:tc>
          <w:tcPr>
            <w:gridSpan w:val="4"/>
            <w:tcBorders>
              <w:bottom w:color="80808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Equipe paiement SAAS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Réalisation de scripts PL SQL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Interfaçage avec les web services des prestataires de services de paiement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Développement de web services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Unit testing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Méthodologie Scrum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Environnement: </w:t>
            </w:r>
            <w:r w:rsidDel="00000000" w:rsidR="00000000" w:rsidRPr="00000000">
              <w:rPr>
                <w:vertAlign w:val="baseline"/>
                <w:rtl w:val="0"/>
              </w:rPr>
              <w:t xml:space="preserve">Asp.Net 4.0, C#, SQL Server 2012, T-SQL, IIS 7.0, TFS, Scrum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Conseiller en informatique </w:t>
              <w:br w:type="textWrapping"/>
              <w:t xml:space="preserve">Mouvement des artisans du changement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Montréal CANADA</w:t>
            </w:r>
          </w:p>
        </w:tc>
        <w:tc>
          <w:tcPr>
            <w:gridSpan w:val="2"/>
            <w:tcBorders>
              <w:top w:color="808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Octobre 2014 – Février 2015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Campagne marketing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Analyse des besoins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Réalisation du cahier des charges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Configuration site web (Hébergeur, DNS, ...)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Installation site web (Wordpress + plugins)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Envoi email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Analyse des retours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Environnement: </w:t>
            </w:r>
            <w:r w:rsidDel="00000000" w:rsidR="00000000" w:rsidRPr="00000000">
              <w:rPr>
                <w:vertAlign w:val="baseline"/>
                <w:rtl w:val="0"/>
              </w:rPr>
              <w:t xml:space="preserve">Wordpress, MailChimp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Développeur App Windows Phone et Windows 8</w:t>
              <w:br w:type="textWrapping"/>
              <w:t xml:space="preserve">Nventive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&amp; Smartuse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Montréal CANADA</w:t>
            </w:r>
          </w:p>
        </w:tc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Décembre 2012 – Juillet 2014</w:t>
            </w:r>
          </w:p>
        </w:tc>
      </w:tr>
      <w:tr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Applications réalisées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OpenTable</w:t>
            </w:r>
            <w:r w:rsidDel="00000000" w:rsidR="00000000" w:rsidRPr="00000000">
              <w:rPr>
                <w:vertAlign w:val="baseline"/>
                <w:rtl w:val="0"/>
              </w:rPr>
              <w:t xml:space="preserve"> (W8, WP8), réservation de table de restaurant en ligne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>
                <w:i w:val="0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Mint</w:t>
            </w:r>
            <w:r w:rsidDel="00000000" w:rsidR="00000000" w:rsidRPr="00000000">
              <w:rPr>
                <w:vertAlign w:val="baseline"/>
                <w:rtl w:val="0"/>
              </w:rPr>
              <w:t xml:space="preserve"> (W8, WP8), assistant à la gestion de comptes bancaires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Smartuse</w:t>
            </w:r>
            <w:r w:rsidDel="00000000" w:rsidR="00000000" w:rsidRPr="00000000">
              <w:rPr>
                <w:vertAlign w:val="baseline"/>
                <w:rtl w:val="0"/>
              </w:rPr>
              <w:t xml:space="preserve"> (W8, Silverlight), outil de gestion de documents d’architecture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Environnement: </w:t>
            </w:r>
            <w:r w:rsidDel="00000000" w:rsidR="00000000" w:rsidRPr="00000000">
              <w:rPr>
                <w:vertAlign w:val="baseline"/>
                <w:rtl w:val="0"/>
              </w:rPr>
              <w:t xml:space="preserve">Visual Studio 2012, TFS, C#, Reactive Extension, Silverlight, Xaml, Scrum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Analyste SQL et Développeur Web ASP.net et Windows Phone 7</w:t>
              <w:br w:type="textWrapping"/>
              <w:t xml:space="preserve">Isobar</w:t>
            </w:r>
            <w:r w:rsidDel="00000000" w:rsidR="00000000" w:rsidRPr="00000000">
              <w:rPr>
                <w:vertAlign w:val="baseline"/>
                <w:rtl w:val="0"/>
              </w:rPr>
              <w:t xml:space="preserve"> – Agence de communication Digitale</w:t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Paris FRANCE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Février 2012 – Juillet 2012</w:t>
            </w:r>
          </w:p>
        </w:tc>
      </w:tr>
      <w:tr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Développement application web d’automatisation de mise à jour de sites web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Mise à jour et correction de site web (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Coca Cola, Recrutement La Poste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Mise en place de questionnaire pour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Mercedes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Windows Phone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Développement applications Windows Phone pour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l’Oréal</w:t>
            </w:r>
            <w:r w:rsidDel="00000000" w:rsidR="00000000" w:rsidRPr="00000000">
              <w:rPr>
                <w:vertAlign w:val="baseline"/>
                <w:rtl w:val="0"/>
              </w:rPr>
              <w:t xml:space="preserve"> (Men Expert, Instant Beauty) et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Gemey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Windows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Développement applications tablette Windows 8 pour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Relay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Environnement: </w:t>
            </w:r>
            <w:r w:rsidDel="00000000" w:rsidR="00000000" w:rsidRPr="00000000">
              <w:rPr>
                <w:vertAlign w:val="baseline"/>
                <w:rtl w:val="0"/>
              </w:rPr>
              <w:t xml:space="preserve">Asp.Net 4.0, Xaml, C#, SQL Server 2008, T-SQL, IIS 7.0, JQuery, TFS, SQL, ExtJs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Analyste SQL et développeur Web</w:t>
              <w:br w:type="textWrapping"/>
              <w:t xml:space="preserve">Betclic</w:t>
            </w:r>
            <w:r w:rsidDel="00000000" w:rsidR="00000000" w:rsidRPr="00000000">
              <w:rPr>
                <w:vertAlign w:val="baseline"/>
                <w:rtl w:val="0"/>
              </w:rPr>
              <w:t xml:space="preserve">: Société de paris sportifs et de jeux en ligne (</w:t>
            </w:r>
            <w:hyperlink r:id="rId6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www.betclic.fr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Paris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FRANCE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Août 2011 – Janvier 2012</w:t>
            </w:r>
          </w:p>
        </w:tc>
      </w:tr>
      <w:tr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TMA Web applications (Back Office, Games, Poker)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Développement des fonctionnalités en ASP.net 4.0, C# &amp; VB.net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Développement projets Web (Casino, Live Casino)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Conception technique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Développement des fonctionnalités en ASP.net 4.0, C# &amp; VB.net,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Recette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Formation MVC par Microsoft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Environnement: </w:t>
            </w:r>
            <w:r w:rsidDel="00000000" w:rsidR="00000000" w:rsidRPr="00000000">
              <w:rPr>
                <w:vertAlign w:val="baseline"/>
                <w:rtl w:val="0"/>
              </w:rPr>
              <w:t xml:space="preserve">Asp.Net 3.5/4.0, C# &amp; VB.Net, SQL Server 2008, T-SQL, IIS 7.0, JQuery, TFS, SQL, Scrum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Analyste SQL, Intégrateur et Développeur Web et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Objectif Lune:</w:t>
            </w:r>
            <w:r w:rsidDel="00000000" w:rsidR="00000000" w:rsidRPr="00000000">
              <w:rPr>
                <w:vertAlign w:val="baseline"/>
                <w:rtl w:val="0"/>
              </w:rPr>
              <w:t xml:space="preserve"> Société dans le domaine de l’impression à données variables (</w:t>
            </w: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www.objectiflune.com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Montréal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CANADA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Avril 2008 – Mai 2011</w:t>
            </w:r>
          </w:p>
        </w:tc>
      </w:tr>
      <w:tr>
        <w:tc>
          <w:tcPr>
            <w:gridSpan w:val="4"/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Web et applicatifs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Analyser et développer des applicatifs et sites web ASP.Net 3.5/2.0, LINQ avec SQL Server 2005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Développer un module de paiement en ligne via l’API PayPal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Créer des outils d’administration (Applicatifs .Net, sites web, Access)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Utiliser des composants tels que Component Art, FlashControl, Elmah, RedirectUrl, ...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Traduire les sites web en utilisant l’applicatif de traduction Lingobit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Élaborer la charte graphique des sites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Base de données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Administrer SQL Server 2005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Créer des rapports (SQLReport)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Intervenir dans le processus de création des templates des sites web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Intégrer les templates Photoshop aux sites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Rédiger la documentation en anglais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Rule="auto"/>
              <w:ind w:left="144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Automatiser les taches répétitives (SSIS, SQLReport)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Environnement</w:t>
            </w:r>
            <w:r w:rsidDel="00000000" w:rsidR="00000000" w:rsidRPr="00000000">
              <w:rPr>
                <w:vertAlign w:val="baseline"/>
                <w:rtl w:val="0"/>
              </w:rPr>
              <w:t xml:space="preserve">: Asp.Net 2.0/3.5/4.0, VB.Net, Linq, SQL Server 2000/2005, T-SQL, IIS 6.0/7.0, JQuery, CVS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Analyste SQL et développeur Web</w:t>
              <w:br w:type="textWrapping"/>
              <w:t xml:space="preserve">MILE</w:t>
            </w:r>
            <w:r w:rsidDel="00000000" w:rsidR="00000000" w:rsidRPr="00000000">
              <w:rPr>
                <w:vertAlign w:val="baseline"/>
                <w:rtl w:val="0"/>
              </w:rPr>
              <w:t xml:space="preserve">: Société de location de matériel informatique (</w:t>
            </w: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www.mile.fr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Bordeaux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FRANCE</w:t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Sept. 2006 - Sept. 2007</w:t>
              <w:br w:type="textWrapping"/>
              <w:t xml:space="preserve">(CDI temps partiel)</w:t>
            </w:r>
          </w:p>
        </w:tc>
      </w:tr>
      <w:tr>
        <w:tc>
          <w:tcPr>
            <w:gridSpan w:val="4"/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Développer des extensions pour le site web en ASP 3.0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Maintenir à jour les applicatifs Access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Développer une interface entre Access et le site web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Migrer les données de Access vers SQL Serveur 2005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Analyser et rechercher comment migrer les applicatifs Access vers ASP.Net 2.0</w:t>
            </w:r>
          </w:p>
          <w:p w:rsidR="00000000" w:rsidDel="00000000" w:rsidP="00000000" w:rsidRDefault="00000000" w:rsidRPr="00000000">
            <w:pPr>
              <w:ind w:left="113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Janv. 2005 - Juil. 2006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(Stage en alternance)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Analyser et développer le site web en ASP 3.0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Maintenir à jour les applicatifs Access</w:t>
            </w:r>
          </w:p>
          <w:p w:rsidR="00000000" w:rsidDel="00000000" w:rsidP="00000000" w:rsidRDefault="00000000" w:rsidRPr="00000000">
            <w:pPr>
              <w:ind w:left="113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Environnement</w:t>
            </w:r>
            <w:r w:rsidDel="00000000" w:rsidR="00000000" w:rsidRPr="00000000">
              <w:rPr>
                <w:vertAlign w:val="baseline"/>
                <w:rtl w:val="0"/>
              </w:rPr>
              <w:t xml:space="preserve">: Asp 3.0, Asp.Net 2.0, VB.Net, SQL Server 2000, T-SQL, IIS 6.0, Access 2000, VBA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>
          <w:smallCaps w:val="0"/>
          <w:color w:val="4f81bd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FORMATION</w:t>
      </w:r>
      <w:r w:rsidDel="00000000" w:rsidR="00000000" w:rsidRPr="00000000">
        <w:rPr>
          <w:rtl w:val="0"/>
        </w:rPr>
      </w:r>
    </w:p>
    <w:tbl>
      <w:tblPr>
        <w:tblStyle w:val="Table3"/>
        <w:tblW w:w="11023.0" w:type="dxa"/>
        <w:jc w:val="left"/>
        <w:tblInd w:w="-108.0" w:type="dxa"/>
        <w:tblLayout w:type="fixed"/>
        <w:tblLook w:val="0000"/>
      </w:tblPr>
      <w:tblGrid>
        <w:gridCol w:w="7338"/>
        <w:gridCol w:w="3685"/>
        <w:tblGridChange w:id="0">
          <w:tblGrid>
            <w:gridCol w:w="7338"/>
            <w:gridCol w:w="3685"/>
          </w:tblGrid>
        </w:tblGridChange>
      </w:tblGrid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École supérieure d'informatique SUPINFO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2005 - 2008</w:t>
            </w:r>
          </w:p>
        </w:tc>
      </w:tr>
      <w:tr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Expert en informatique et systèmes d’information</w:t>
            </w:r>
          </w:p>
        </w:tc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École supérieure d'ingénierie informatique au campus de BISSY à Mérignac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2004 - 2005</w:t>
            </w:r>
          </w:p>
        </w:tc>
      </w:tr>
      <w:tr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1ère année Maîtrise en ingénierie informatique en alternance</w:t>
              <w:br w:type="textWrapping"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Option</w:t>
            </w:r>
            <w:r w:rsidDel="00000000" w:rsidR="00000000" w:rsidRPr="00000000">
              <w:rPr>
                <w:vertAlign w:val="baseline"/>
                <w:rtl w:val="0"/>
              </w:rPr>
              <w:t xml:space="preserve">: Développeur d'applications</w:t>
            </w:r>
          </w:p>
        </w:tc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École supérieure d'ingénierie informatique au campus de BISSY à Mérignac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2002 - 2004</w:t>
            </w:r>
          </w:p>
        </w:tc>
      </w:tr>
      <w:tr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Brevet de Technicien supérieur en informatique de gestion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Option</w:t>
            </w:r>
            <w:r w:rsidDel="00000000" w:rsidR="00000000" w:rsidRPr="00000000">
              <w:rPr>
                <w:vertAlign w:val="baseline"/>
                <w:rtl w:val="0"/>
              </w:rPr>
              <w:t xml:space="preserve">: Développeur d'applications</w:t>
            </w:r>
          </w:p>
        </w:tc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Lycée Saint Genès Bordeaux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Baccalauréat économique et social</w:t>
              <w:br w:type="textWrapping"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Spécialisation</w:t>
            </w:r>
            <w:r w:rsidDel="00000000" w:rsidR="00000000" w:rsidRPr="00000000">
              <w:rPr>
                <w:vertAlign w:val="baseline"/>
                <w:rtl w:val="0"/>
              </w:rPr>
              <w:t xml:space="preserve">: Mathématiques appliquées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>
          <w:smallCaps w:val="0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RÉALISATIONS PERSONNELLES</w:t>
      </w:r>
      <w:r w:rsidDel="00000000" w:rsidR="00000000" w:rsidRPr="00000000">
        <w:rPr>
          <w:rtl w:val="0"/>
        </w:rPr>
      </w:r>
    </w:p>
    <w:tbl>
      <w:tblPr>
        <w:tblStyle w:val="Table4"/>
        <w:tblW w:w="11023.0" w:type="dxa"/>
        <w:jc w:val="left"/>
        <w:tblInd w:w="-108.0" w:type="dxa"/>
        <w:tblLayout w:type="fixed"/>
        <w:tblLook w:val="0000"/>
      </w:tblPr>
      <w:tblGrid>
        <w:gridCol w:w="8364"/>
        <w:gridCol w:w="2659"/>
        <w:tblGridChange w:id="0">
          <w:tblGrid>
            <w:gridCol w:w="8364"/>
            <w:gridCol w:w="2659"/>
          </w:tblGrid>
        </w:tblGridChange>
      </w:tblGrid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9">
              <w:r w:rsidDel="00000000" w:rsidR="00000000" w:rsidRPr="00000000">
                <w:rPr>
                  <w:b w:val="1"/>
                  <w:color w:val="0000ff"/>
                  <w:u w:val="single"/>
                  <w:vertAlign w:val="baseline"/>
                  <w:rtl w:val="0"/>
                </w:rPr>
                <w:t xml:space="preserve">www.mamalette.fr</w:t>
              </w:r>
            </w:hyperlink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: </w:t>
            </w:r>
            <w:r w:rsidDel="00000000" w:rsidR="00000000" w:rsidRPr="00000000">
              <w:rPr>
                <w:vertAlign w:val="baseline"/>
                <w:rtl w:val="0"/>
              </w:rPr>
              <w:t xml:space="preserve">Compagnie de Théâtre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Depuis 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Poste :</w:t>
            </w:r>
            <w:r w:rsidDel="00000000" w:rsidR="00000000" w:rsidRPr="00000000">
              <w:rPr>
                <w:vertAlign w:val="baseline"/>
                <w:rtl w:val="0"/>
              </w:rPr>
              <w:t xml:space="preserve"> Développeur Web et Intégrateur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69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Développement du site web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69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Intégration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 :</w:t>
            </w:r>
            <w:r w:rsidDel="00000000" w:rsidR="00000000" w:rsidRPr="00000000">
              <w:rPr>
                <w:vertAlign w:val="baseline"/>
                <w:rtl w:val="0"/>
              </w:rPr>
              <w:t xml:space="preserve"> ASP.Net MVC, SQL Server, CSS, HTML, Javascript, Jquery</w:t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0">
              <w:r w:rsidDel="00000000" w:rsidR="00000000" w:rsidRPr="00000000">
                <w:rPr>
                  <w:b w:val="1"/>
                  <w:color w:val="0000ff"/>
                  <w:u w:val="single"/>
                  <w:vertAlign w:val="baseline"/>
                  <w:rtl w:val="0"/>
                </w:rPr>
                <w:t xml:space="preserve">www.jocemenard.com</w:t>
              </w:r>
            </w:hyperlink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: </w:t>
            </w:r>
            <w:r w:rsidDel="00000000" w:rsidR="00000000" w:rsidRPr="00000000">
              <w:rPr>
                <w:vertAlign w:val="baseline"/>
                <w:rtl w:val="0"/>
              </w:rPr>
              <w:t xml:space="preserve">Artiste, Chanteur, Auteur, Compositeur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Depuis 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Poste :</w:t>
            </w:r>
            <w:r w:rsidDel="00000000" w:rsidR="00000000" w:rsidRPr="00000000">
              <w:rPr>
                <w:vertAlign w:val="baseline"/>
                <w:rtl w:val="0"/>
              </w:rPr>
              <w:t xml:space="preserve"> Développeur Web et Intégrateur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69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Intégration du site web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1069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Installation et configuration de Wordpress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 :</w:t>
            </w:r>
            <w:r w:rsidDel="00000000" w:rsidR="00000000" w:rsidRPr="00000000">
              <w:rPr>
                <w:vertAlign w:val="baseline"/>
                <w:rtl w:val="0"/>
              </w:rPr>
              <w:t xml:space="preserve"> Wordpress, PHP, MySQL, CSS, HTML, Javascript, Jquery</w:t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1">
              <w:r w:rsidDel="00000000" w:rsidR="00000000" w:rsidRPr="00000000">
                <w:rPr>
                  <w:b w:val="1"/>
                  <w:color w:val="0000ff"/>
                  <w:u w:val="single"/>
                  <w:vertAlign w:val="baseline"/>
                  <w:rtl w:val="0"/>
                </w:rPr>
                <w:t xml:space="preserve">www.carnould.com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 : Mon site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Depuis 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Poste:</w:t>
            </w:r>
            <w:r w:rsidDel="00000000" w:rsidR="00000000" w:rsidRPr="00000000">
              <w:rPr>
                <w:vertAlign w:val="baseline"/>
                <w:rtl w:val="0"/>
              </w:rPr>
              <w:t xml:space="preserve"> Développeur Web et Designer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 :</w:t>
            </w:r>
            <w:r w:rsidDel="00000000" w:rsidR="00000000" w:rsidRPr="00000000">
              <w:rPr>
                <w:vertAlign w:val="baseline"/>
                <w:rtl w:val="0"/>
              </w:rPr>
              <w:t xml:space="preserve"> Wordpress, PHP, MySQL, CSS, HTML, Bootstrap, Javascript, Jquery</w:t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2">
              <w:r w:rsidDel="00000000" w:rsidR="00000000" w:rsidRPr="00000000">
                <w:rPr>
                  <w:b w:val="1"/>
                  <w:color w:val="0000ff"/>
                  <w:u w:val="single"/>
                  <w:vertAlign w:val="baseline"/>
                  <w:rtl w:val="0"/>
                </w:rPr>
                <w:t xml:space="preserve">http://carpoferrant.free.fr</w:t>
              </w:r>
            </w:hyperlink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vertAlign w:val="baseline"/>
                <w:rtl w:val="0"/>
              </w:rPr>
              <w:t xml:space="preserve">: Carpodrome de Carpoferrant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2002-2003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Poste</w:t>
            </w:r>
            <w:r w:rsidDel="00000000" w:rsidR="00000000" w:rsidRPr="00000000">
              <w:rPr>
                <w:vertAlign w:val="baseline"/>
                <w:rtl w:val="0"/>
              </w:rPr>
              <w:t xml:space="preserve">: Développeur Web et Designer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Objectif</w:t>
            </w:r>
            <w:r w:rsidDel="00000000" w:rsidR="00000000" w:rsidRPr="00000000">
              <w:rPr>
                <w:vertAlign w:val="baseline"/>
                <w:rtl w:val="0"/>
              </w:rPr>
              <w:t xml:space="preserve">: Développer le site web du carpodrome de Carpoferrant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 :</w:t>
            </w:r>
            <w:r w:rsidDel="00000000" w:rsidR="00000000" w:rsidRPr="00000000">
              <w:rPr>
                <w:vertAlign w:val="baseline"/>
                <w:rtl w:val="0"/>
              </w:rPr>
              <w:t xml:space="preserve"> PHP, MySQL, CSS, HTML, Javascript</w:t>
            </w:r>
          </w:p>
        </w:tc>
        <w:tc>
          <w:tcPr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hyperlink r:id="rId13">
              <w:r w:rsidDel="00000000" w:rsidR="00000000" w:rsidRPr="00000000">
                <w:rPr>
                  <w:b w:val="1"/>
                  <w:color w:val="0000ff"/>
                  <w:u w:val="single"/>
                  <w:vertAlign w:val="baseline"/>
                  <w:rtl w:val="0"/>
                </w:rPr>
                <w:t xml:space="preserve">www.arcs33.com</w:t>
              </w:r>
            </w:hyperlink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vertAlign w:val="baseline"/>
                <w:rtl w:val="0"/>
              </w:rPr>
              <w:t xml:space="preserve">: Artisan multi-services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Depuis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Poste</w:t>
            </w:r>
            <w:r w:rsidDel="00000000" w:rsidR="00000000" w:rsidRPr="00000000">
              <w:rPr>
                <w:vertAlign w:val="baseline"/>
                <w:rtl w:val="0"/>
              </w:rPr>
              <w:t xml:space="preserve">: Développeur Web et Designer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Objectif</w:t>
            </w:r>
            <w:r w:rsidDel="00000000" w:rsidR="00000000" w:rsidRPr="00000000">
              <w:rPr>
                <w:vertAlign w:val="baseline"/>
                <w:rtl w:val="0"/>
              </w:rPr>
              <w:t xml:space="preserve">: Développer le site web de la société d’artisanat multiservice Arcs33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 :</w:t>
            </w:r>
            <w:r w:rsidDel="00000000" w:rsidR="00000000" w:rsidRPr="00000000">
              <w:rPr>
                <w:vertAlign w:val="baseline"/>
                <w:rtl w:val="0"/>
              </w:rPr>
              <w:t xml:space="preserve"> Wordpress, PHP, MySQL, CSS, HTML, Javascript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>
          <w:smallCaps w:val="0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FORMATION LINGUISTIQUE</w:t>
      </w:r>
      <w:r w:rsidDel="00000000" w:rsidR="00000000" w:rsidRPr="00000000">
        <w:rPr>
          <w:rtl w:val="0"/>
        </w:rPr>
      </w:r>
    </w:p>
    <w:tbl>
      <w:tblPr>
        <w:tblStyle w:val="Table5"/>
        <w:tblW w:w="10989.0" w:type="dxa"/>
        <w:jc w:val="left"/>
        <w:tblInd w:w="-108.0" w:type="dxa"/>
        <w:tblLayout w:type="fixed"/>
        <w:tblLook w:val="0000"/>
      </w:tblPr>
      <w:tblGrid>
        <w:gridCol w:w="7890"/>
        <w:gridCol w:w="3099"/>
        <w:tblGridChange w:id="0">
          <w:tblGrid>
            <w:gridCol w:w="7890"/>
            <w:gridCol w:w="309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Institut Linguistique de Montréal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Depuis juin 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Obtention du TOEIC avec 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>
          <w:smallCaps w:val="0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VIE ASSOCIATIVE</w:t>
      </w:r>
      <w:r w:rsidDel="00000000" w:rsidR="00000000" w:rsidRPr="00000000">
        <w:rPr>
          <w:rtl w:val="0"/>
        </w:rPr>
      </w:r>
    </w:p>
    <w:tbl>
      <w:tblPr>
        <w:tblStyle w:val="Table6"/>
        <w:tblW w:w="11023.0" w:type="dxa"/>
        <w:jc w:val="left"/>
        <w:tblInd w:w="-108.0" w:type="dxa"/>
        <w:tblLayout w:type="fixed"/>
        <w:tblLook w:val="0000"/>
      </w:tblPr>
      <w:tblGrid>
        <w:gridCol w:w="7890"/>
        <w:gridCol w:w="3133"/>
        <w:tblGridChange w:id="0">
          <w:tblGrid>
            <w:gridCol w:w="7890"/>
            <w:gridCol w:w="3133"/>
          </w:tblGrid>
        </w:tblGridChange>
      </w:tblGrid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École supérieure d'informatique SUPINFO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2007-2008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Poste</w:t>
            </w:r>
            <w:r w:rsidDel="00000000" w:rsidR="00000000" w:rsidRPr="00000000">
              <w:rPr>
                <w:vertAlign w:val="baseline"/>
                <w:rtl w:val="0"/>
              </w:rPr>
              <w:t xml:space="preserve">: Membre du 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Objectif</w:t>
            </w:r>
            <w:r w:rsidDel="00000000" w:rsidR="00000000" w:rsidRPr="00000000">
              <w:rPr>
                <w:vertAlign w:val="baseline"/>
                <w:rtl w:val="0"/>
              </w:rPr>
              <w:t xml:space="preserve">: Faciliter la vie des étudiants de SUPINFO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Négocier des réductions sur les différentes activités existantes à Montréal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Organiser des événements (Soirées, Semaine au ski, ...)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lineRule="auto"/>
              <w:ind w:left="1134" w:hanging="425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Réaliser des partenariats École – Entreprise </w:t>
            </w:r>
          </w:p>
        </w:tc>
      </w:tr>
      <w:tr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École supérieure d'ingénierie informatique au campus de BISSY à Mérignac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2002-2003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Poste</w:t>
            </w:r>
            <w:r w:rsidDel="00000000" w:rsidR="00000000" w:rsidRPr="00000000">
              <w:rPr>
                <w:vertAlign w:val="baseline"/>
                <w:rtl w:val="0"/>
              </w:rPr>
              <w:t xml:space="preserve">: Délégué de classe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numPr>
          <w:ilvl w:val="1"/>
          <w:numId w:val="4"/>
        </w:numPr>
        <w:spacing w:after="120" w:before="120" w:lineRule="auto"/>
        <w:ind w:left="576" w:hanging="576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4f81bd"/>
          <w:sz w:val="24"/>
          <w:szCs w:val="24"/>
          <w:vertAlign w:val="baseline"/>
          <w:rtl w:val="0"/>
        </w:rPr>
        <w:t xml:space="preserve">CENTRES D’INTÉRÊTS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Vélo, théâtres, musées, voyages, actualités, lecture</w:t>
      </w:r>
    </w:p>
    <w:sectPr>
      <w:footerReference r:id="rId14" w:type="default"/>
      <w:pgSz w:h="15840" w:w="12240"/>
      <w:pgMar w:bottom="777" w:top="357" w:left="709" w:right="7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before="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913.0" w:type="dxa"/>
      <w:jc w:val="left"/>
      <w:tblInd w:w="-108.0" w:type="dxa"/>
      <w:tblLayout w:type="fixed"/>
      <w:tblLook w:val="0000"/>
    </w:tblPr>
    <w:tblGrid>
      <w:gridCol w:w="3637"/>
      <w:gridCol w:w="3638"/>
      <w:gridCol w:w="3638"/>
      <w:tblGridChange w:id="0">
        <w:tblGrid>
          <w:gridCol w:w="3637"/>
          <w:gridCol w:w="3638"/>
          <w:gridCol w:w="3638"/>
        </w:tblGrid>
      </w:tblGridChange>
    </w:tblGrid>
    <w:tr>
      <w:tc>
        <w:tcPr>
          <w:vAlign w:val="top"/>
        </w:tcPr>
        <w:p w:rsidR="00000000" w:rsidDel="00000000" w:rsidP="00000000" w:rsidRDefault="00000000" w:rsidRPr="00000000">
          <w:pPr>
            <w:spacing w:after="0" w:lineRule="auto"/>
            <w:contextualSpacing w:val="0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Cédric ARNOULD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spacing w:after="0" w:lineRule="auto"/>
            <w:contextualSpacing w:val="0"/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Pseudo</w:t>
          </w:r>
          <w:r w:rsidDel="00000000" w:rsidR="00000000" w:rsidRPr="00000000">
            <w:rPr>
              <w:vertAlign w:val="baseline"/>
              <w:rtl w:val="0"/>
            </w:rPr>
            <w:t xml:space="preserve"> </w:t>
          </w:r>
          <w:r w:rsidDel="00000000" w:rsidR="00000000" w:rsidRPr="00000000">
            <w:rPr>
              <w:b w:val="1"/>
              <w:vertAlign w:val="baseline"/>
              <w:rtl w:val="0"/>
            </w:rPr>
            <w:t xml:space="preserve">Skype</w:t>
          </w:r>
          <w:r w:rsidDel="00000000" w:rsidR="00000000" w:rsidRPr="00000000">
            <w:rPr>
              <w:vertAlign w:val="baseline"/>
              <w:rtl w:val="0"/>
            </w:rPr>
            <w:t xml:space="preserve">: MonsieurArnould</w:t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spacing w:after="0" w:lineRule="auto"/>
            <w:contextualSpacing w:val="0"/>
            <w:jc w:val="right"/>
            <w:rPr>
              <w:vertAlign w:val="baseline"/>
            </w:rPr>
          </w:pPr>
          <w:hyperlink r:id="rId1">
            <w:r w:rsidDel="00000000" w:rsidR="00000000" w:rsidRPr="00000000">
              <w:rPr>
                <w:color w:val="0000ff"/>
                <w:u w:val="single"/>
                <w:vertAlign w:val="baseline"/>
                <w:rtl w:val="0"/>
              </w:rPr>
              <w:t xml:space="preserve">cedric@carnould.com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spacing w:after="72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69" w:firstLine="709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sz w:val="20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b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  <w:vertAlign w:val="baseline"/>
      </w:rPr>
    </w:lvl>
  </w:abstractNum>
  <w:abstractNum w:abstractNumId="4">
    <w:lvl w:ilvl="0">
      <w:start w:val="1"/>
      <w:numFmt w:val="decimal"/>
      <w:lvlText w:val="​"/>
      <w:lvlJc w:val="left"/>
      <w:pPr>
        <w:ind w:left="432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​"/>
      <w:lvlJc w:val="left"/>
      <w:pPr>
        <w:ind w:left="576" w:firstLine="0"/>
      </w:pPr>
      <w:rPr>
        <w:rFonts w:ascii="Cambria" w:cs="Cambria" w:eastAsia="Cambria" w:hAnsi="Cambria"/>
        <w:b w:val="1"/>
        <w:sz w:val="24"/>
        <w:szCs w:val="24"/>
        <w:vertAlign w:val="baseline"/>
      </w:rPr>
    </w:lvl>
    <w:lvl w:ilvl="2">
      <w:start w:val="1"/>
      <w:numFmt w:val="decimal"/>
      <w:lvlText w:val="​"/>
      <w:lvlJc w:val="left"/>
      <w:pPr>
        <w:ind w:left="72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​"/>
      <w:lvlJc w:val="left"/>
      <w:pPr>
        <w:ind w:left="864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​"/>
      <w:lvlJc w:val="left"/>
      <w:pPr>
        <w:ind w:left="1008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​"/>
      <w:lvlJc w:val="left"/>
      <w:pPr>
        <w:ind w:left="1152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​"/>
      <w:lvlJc w:val="left"/>
      <w:pPr>
        <w:ind w:left="1296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​"/>
      <w:lvlJc w:val="left"/>
      <w:pPr>
        <w:ind w:left="144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​"/>
      <w:lvlJc w:val="left"/>
      <w:pPr>
        <w:ind w:left="1584" w:firstLine="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arnould.com/" TargetMode="External"/><Relationship Id="rId10" Type="http://schemas.openxmlformats.org/officeDocument/2006/relationships/hyperlink" Target="http://www.jocemenard.com/" TargetMode="External"/><Relationship Id="rId13" Type="http://schemas.openxmlformats.org/officeDocument/2006/relationships/hyperlink" Target="http://www.arcs33.com/" TargetMode="External"/><Relationship Id="rId12" Type="http://schemas.openxmlformats.org/officeDocument/2006/relationships/hyperlink" Target="http://carpoferrant.free.fr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mamalette.fr/" TargetMode="External"/><Relationship Id="rId14" Type="http://schemas.openxmlformats.org/officeDocument/2006/relationships/footer" Target="footer1.xml"/><Relationship Id="rId5" Type="http://schemas.openxmlformats.org/officeDocument/2006/relationships/hyperlink" Target="mailto:contact@carnould.com" TargetMode="External"/><Relationship Id="rId6" Type="http://schemas.openxmlformats.org/officeDocument/2006/relationships/hyperlink" Target="http://www.mile.fr/" TargetMode="External"/><Relationship Id="rId7" Type="http://schemas.openxmlformats.org/officeDocument/2006/relationships/hyperlink" Target="http://www.objectiflune.com/" TargetMode="External"/><Relationship Id="rId8" Type="http://schemas.openxmlformats.org/officeDocument/2006/relationships/hyperlink" Target="http://www.mile.fr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edric@carnould.com" TargetMode="External"/></Relationships>
</file>